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4F7E" w:rsidRDefault="00D8364E" w:rsidP="001663CA">
      <w:pPr>
        <w:jc w:val="center"/>
      </w:pPr>
      <w:r>
        <w:rPr>
          <w:noProof/>
          <w:lang w:eastAsia="it-IT"/>
        </w:rPr>
        <w:drawing>
          <wp:inline distT="0" distB="0" distL="0" distR="0" wp14:anchorId="6111803E" wp14:editId="5C9B50EE">
            <wp:extent cx="6120130" cy="1243965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12439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8364E" w:rsidRDefault="00D8364E" w:rsidP="00D8364E">
      <w:pPr>
        <w:jc w:val="center"/>
        <w:rPr>
          <w:rFonts w:ascii="Futura LtCn BT" w:hAnsi="Futura LtCn BT"/>
          <w:sz w:val="24"/>
          <w:szCs w:val="24"/>
        </w:rPr>
      </w:pPr>
      <w:r w:rsidRPr="00D8364E">
        <w:rPr>
          <w:rFonts w:ascii="Futura LtCn BT" w:hAnsi="Futura LtCn BT"/>
          <w:b/>
          <w:bCs/>
          <w:sz w:val="36"/>
          <w:szCs w:val="36"/>
        </w:rPr>
        <w:t>Consiglio Provinciale Ordine di Palermo</w:t>
      </w:r>
      <w:r w:rsidRPr="00D8364E">
        <w:rPr>
          <w:rFonts w:ascii="Futura LtCn BT" w:hAnsi="Futura LtCn BT"/>
          <w:sz w:val="24"/>
          <w:szCs w:val="24"/>
        </w:rPr>
        <w:br/>
        <w:t xml:space="preserve">Via Redipuglia, 6 </w:t>
      </w:r>
      <w:r>
        <w:rPr>
          <w:rFonts w:ascii="Futura LtCn BT" w:hAnsi="Futura LtCn BT"/>
          <w:sz w:val="24"/>
          <w:szCs w:val="24"/>
        </w:rPr>
        <w:t xml:space="preserve">- </w:t>
      </w:r>
      <w:r w:rsidRPr="00D8364E">
        <w:rPr>
          <w:rFonts w:ascii="Futura LtCn BT" w:hAnsi="Futura LtCn BT"/>
          <w:sz w:val="24"/>
          <w:szCs w:val="24"/>
        </w:rPr>
        <w:t>90144 PALERMO</w:t>
      </w:r>
      <w:r w:rsidRPr="00D8364E">
        <w:rPr>
          <w:rFonts w:ascii="Futura LtCn BT" w:hAnsi="Futura LtCn BT"/>
          <w:sz w:val="24"/>
          <w:szCs w:val="24"/>
        </w:rPr>
        <w:br/>
        <w:t>C.F. 80027030826</w:t>
      </w:r>
      <w:r w:rsidRPr="00D8364E">
        <w:rPr>
          <w:rFonts w:ascii="Futura LtCn BT" w:hAnsi="Futura LtCn BT"/>
          <w:sz w:val="24"/>
          <w:szCs w:val="24"/>
        </w:rPr>
        <w:br/>
        <w:t>Tel. 091/346433 Fax 091/347031</w:t>
      </w:r>
    </w:p>
    <w:p w:rsidR="00D8364E" w:rsidRPr="006D6650" w:rsidRDefault="00D8364E" w:rsidP="00D8364E">
      <w:pPr>
        <w:jc w:val="center"/>
        <w:rPr>
          <w:rFonts w:ascii="Futura LtCn BT" w:hAnsi="Futura LtCn BT"/>
          <w:sz w:val="24"/>
          <w:szCs w:val="24"/>
          <w:lang w:val="en-US"/>
        </w:rPr>
      </w:pPr>
      <w:r w:rsidRPr="006D6650">
        <w:rPr>
          <w:rFonts w:ascii="Futura LtCn BT" w:hAnsi="Futura LtCn BT"/>
          <w:sz w:val="24"/>
          <w:szCs w:val="24"/>
          <w:lang w:val="en-US"/>
        </w:rPr>
        <w:t>http://www.consulentidellavoro.pa.it/</w:t>
      </w:r>
      <w:r w:rsidRPr="006D6650">
        <w:rPr>
          <w:rFonts w:ascii="Futura LtCn BT" w:hAnsi="Futura LtCn BT"/>
          <w:sz w:val="24"/>
          <w:szCs w:val="24"/>
          <w:lang w:val="en-US"/>
        </w:rPr>
        <w:br/>
      </w:r>
      <w:proofErr w:type="spellStart"/>
      <w:r w:rsidRPr="006D6650">
        <w:rPr>
          <w:rFonts w:ascii="Futura LtCn BT" w:hAnsi="Futura LtCn BT"/>
          <w:sz w:val="24"/>
          <w:szCs w:val="24"/>
          <w:lang w:val="en-US"/>
        </w:rPr>
        <w:t>Indirizzi</w:t>
      </w:r>
      <w:proofErr w:type="spellEnd"/>
      <w:r w:rsidRPr="006D6650">
        <w:rPr>
          <w:rFonts w:ascii="Futura LtCn BT" w:hAnsi="Futura LtCn BT"/>
          <w:sz w:val="24"/>
          <w:szCs w:val="24"/>
          <w:lang w:val="en-US"/>
        </w:rPr>
        <w:t xml:space="preserve"> email</w:t>
      </w:r>
      <w:proofErr w:type="gramStart"/>
      <w:r w:rsidRPr="006D6650">
        <w:rPr>
          <w:rFonts w:ascii="Futura LtCn BT" w:hAnsi="Futura LtCn BT"/>
          <w:sz w:val="24"/>
          <w:szCs w:val="24"/>
          <w:lang w:val="en-US"/>
        </w:rPr>
        <w:t>:</w:t>
      </w:r>
      <w:proofErr w:type="gramEnd"/>
      <w:r w:rsidRPr="006D6650">
        <w:rPr>
          <w:rFonts w:ascii="Futura LtCn BT" w:hAnsi="Futura LtCn BT"/>
          <w:sz w:val="24"/>
          <w:szCs w:val="24"/>
          <w:lang w:val="en-US"/>
        </w:rPr>
        <w:br/>
        <w:t xml:space="preserve">E-Mail: </w:t>
      </w:r>
      <w:hyperlink r:id="rId6" w:history="1">
        <w:r w:rsidRPr="006D6650">
          <w:rPr>
            <w:rStyle w:val="Collegamentoipertestuale"/>
            <w:rFonts w:ascii="Futura LtCn BT" w:hAnsi="Futura LtCn BT"/>
            <w:sz w:val="24"/>
            <w:szCs w:val="24"/>
            <w:lang w:val="en-US"/>
          </w:rPr>
          <w:t>segreteria@cdlpa.it</w:t>
        </w:r>
      </w:hyperlink>
      <w:r w:rsidRPr="006D6650">
        <w:rPr>
          <w:rFonts w:ascii="Futura LtCn BT" w:hAnsi="Futura LtCn BT"/>
          <w:sz w:val="24"/>
          <w:szCs w:val="24"/>
          <w:lang w:val="en-US"/>
        </w:rPr>
        <w:br/>
        <w:t xml:space="preserve">Pec: </w:t>
      </w:r>
      <w:hyperlink r:id="rId7" w:history="1">
        <w:r w:rsidRPr="006D6650">
          <w:rPr>
            <w:rStyle w:val="Collegamentoipertestuale"/>
            <w:rFonts w:ascii="Futura LtCn BT" w:hAnsi="Futura LtCn BT"/>
            <w:sz w:val="24"/>
            <w:szCs w:val="24"/>
            <w:lang w:val="en-US"/>
          </w:rPr>
          <w:t>ordine.palermo@consulentidellavoropec.it</w:t>
        </w:r>
      </w:hyperlink>
    </w:p>
    <w:p w:rsidR="00D8364E" w:rsidRPr="006D6650" w:rsidRDefault="00D8364E" w:rsidP="00D8364E">
      <w:pPr>
        <w:jc w:val="center"/>
        <w:rPr>
          <w:rFonts w:ascii="Futura LtCn BT" w:hAnsi="Futura LtCn BT"/>
          <w:sz w:val="24"/>
          <w:szCs w:val="24"/>
          <w:lang w:val="en-US"/>
        </w:rPr>
      </w:pPr>
    </w:p>
    <w:p w:rsidR="0011195D" w:rsidRDefault="008C5406" w:rsidP="001663CA">
      <w:pPr>
        <w:spacing w:line="360" w:lineRule="auto"/>
        <w:jc w:val="center"/>
        <w:rPr>
          <w:rFonts w:ascii="Futura LtCn BT" w:hAnsi="Futura LtCn BT"/>
          <w:b/>
          <w:sz w:val="24"/>
          <w:szCs w:val="24"/>
        </w:rPr>
      </w:pPr>
      <w:r>
        <w:rPr>
          <w:rFonts w:ascii="Futura LtCn BT" w:hAnsi="Futura LtCn BT"/>
          <w:b/>
          <w:sz w:val="24"/>
          <w:szCs w:val="24"/>
        </w:rPr>
        <w:t xml:space="preserve">ESECUZIONE </w:t>
      </w:r>
      <w:r w:rsidR="0011195D">
        <w:rPr>
          <w:rFonts w:ascii="Futura LtCn BT" w:hAnsi="Futura LtCn BT"/>
          <w:b/>
          <w:sz w:val="24"/>
          <w:szCs w:val="24"/>
        </w:rPr>
        <w:t>DEI LAVORI DI NATURA EDILE E IMPIANTISTICA FINALIZZATI A</w:t>
      </w:r>
      <w:r w:rsidR="00992A37">
        <w:rPr>
          <w:rFonts w:ascii="Futura LtCn BT" w:hAnsi="Futura LtCn BT"/>
          <w:b/>
          <w:sz w:val="24"/>
          <w:szCs w:val="24"/>
        </w:rPr>
        <w:t xml:space="preserve">D UNA DIVERSA </w:t>
      </w:r>
      <w:r w:rsidR="0011195D">
        <w:rPr>
          <w:rFonts w:ascii="Futura LtCn BT" w:hAnsi="Futura LtCn BT"/>
          <w:b/>
          <w:sz w:val="24"/>
          <w:szCs w:val="24"/>
        </w:rPr>
        <w:t>DISTRIBUZIONE INTERNA</w:t>
      </w:r>
      <w:r w:rsidR="00A43A86">
        <w:rPr>
          <w:rFonts w:ascii="Futura LtCn BT" w:hAnsi="Futura LtCn BT"/>
          <w:b/>
          <w:sz w:val="24"/>
          <w:szCs w:val="24"/>
        </w:rPr>
        <w:t xml:space="preserve"> E AL RINNOVAMENTO E IMPLEMENTAZIONE DEGLI IMPIANTI TE</w:t>
      </w:r>
      <w:r w:rsidR="005B325B">
        <w:rPr>
          <w:rFonts w:ascii="Futura LtCn BT" w:hAnsi="Futura LtCn BT"/>
          <w:b/>
          <w:sz w:val="24"/>
          <w:szCs w:val="24"/>
        </w:rPr>
        <w:t>CNIOLOGICI A SERVIZIO DELLA NUO</w:t>
      </w:r>
      <w:r w:rsidR="00A43A86">
        <w:rPr>
          <w:rFonts w:ascii="Futura LtCn BT" w:hAnsi="Futura LtCn BT"/>
          <w:b/>
          <w:sz w:val="24"/>
          <w:szCs w:val="24"/>
        </w:rPr>
        <w:t>VA SEDE DELL’ORDINE DEI CONSULENTI DEL LAVORO DELLA PROVINCIA DI PALERMO, SITA</w:t>
      </w:r>
      <w:r w:rsidR="000F538A">
        <w:rPr>
          <w:rFonts w:ascii="Futura LtCn BT" w:hAnsi="Futura LtCn BT"/>
          <w:b/>
          <w:sz w:val="24"/>
          <w:szCs w:val="24"/>
        </w:rPr>
        <w:t xml:space="preserve"> AL 12° PIANO, INT.SX, DEL COMPLESSO IMMOBILIARE DI </w:t>
      </w:r>
      <w:r w:rsidR="00A43A86">
        <w:rPr>
          <w:rFonts w:ascii="Futura LtCn BT" w:hAnsi="Futura LtCn BT"/>
          <w:b/>
          <w:sz w:val="24"/>
          <w:szCs w:val="24"/>
        </w:rPr>
        <w:t>VIA RESUTTANA n.</w:t>
      </w:r>
      <w:r w:rsidR="000F538A">
        <w:rPr>
          <w:rFonts w:ascii="Futura LtCn BT" w:hAnsi="Futura LtCn BT"/>
          <w:b/>
          <w:sz w:val="24"/>
          <w:szCs w:val="24"/>
        </w:rPr>
        <w:t>350V/360 A PALERMO</w:t>
      </w:r>
    </w:p>
    <w:p w:rsidR="00047268" w:rsidRDefault="00047268" w:rsidP="00047268">
      <w:pPr>
        <w:jc w:val="center"/>
        <w:rPr>
          <w:rFonts w:ascii="Futura LtCn BT" w:hAnsi="Futura LtCn BT"/>
          <w:b/>
          <w:sz w:val="24"/>
          <w:szCs w:val="24"/>
        </w:rPr>
      </w:pPr>
      <w:r>
        <w:rPr>
          <w:rFonts w:ascii="Futura LtCn BT" w:hAnsi="Futura LtCn BT"/>
          <w:b/>
          <w:sz w:val="24"/>
          <w:szCs w:val="24"/>
        </w:rPr>
        <w:t>*************</w:t>
      </w:r>
    </w:p>
    <w:p w:rsidR="00D8364E" w:rsidRDefault="00FC3898" w:rsidP="001663CA">
      <w:pPr>
        <w:jc w:val="center"/>
        <w:rPr>
          <w:rFonts w:ascii="Futura LtCn BT" w:hAnsi="Futura LtCn BT"/>
          <w:b/>
        </w:rPr>
      </w:pPr>
      <w:r w:rsidRPr="00047268">
        <w:rPr>
          <w:rFonts w:ascii="Futura LtCn BT" w:hAnsi="Futura LtCn BT"/>
          <w:b/>
        </w:rPr>
        <w:t xml:space="preserve">AVVISO </w:t>
      </w:r>
      <w:r w:rsidR="001663CA">
        <w:rPr>
          <w:rFonts w:ascii="Futura LtCn BT" w:hAnsi="Futura LtCn BT"/>
          <w:b/>
        </w:rPr>
        <w:t xml:space="preserve">PUBBLICO PER LA </w:t>
      </w:r>
      <w:r w:rsidR="005F2042">
        <w:rPr>
          <w:rFonts w:ascii="Futura LtCn BT" w:hAnsi="Futura LtCn BT"/>
          <w:b/>
        </w:rPr>
        <w:t xml:space="preserve">RICHIESTA DI PREVENTIVO </w:t>
      </w:r>
      <w:r w:rsidR="00047268" w:rsidRPr="00047268">
        <w:rPr>
          <w:rFonts w:ascii="Futura LtCn BT" w:hAnsi="Futura LtCn BT"/>
          <w:b/>
        </w:rPr>
        <w:t xml:space="preserve">PER L’ESECUZIONE DI LAVORI DI IMPORTO PARI O SUPERIORE A </w:t>
      </w:r>
      <w:r w:rsidR="00047268" w:rsidRPr="00047268">
        <w:rPr>
          <w:rFonts w:ascii="Arial" w:hAnsi="Arial" w:cs="Arial"/>
          <w:b/>
        </w:rPr>
        <w:t>€</w:t>
      </w:r>
      <w:r w:rsidR="00047268" w:rsidRPr="00047268">
        <w:rPr>
          <w:rFonts w:ascii="Futura LtCn BT" w:hAnsi="Futura LtCn BT" w:cs="Arial"/>
          <w:b/>
        </w:rPr>
        <w:t xml:space="preserve"> </w:t>
      </w:r>
      <w:r w:rsidR="00047268" w:rsidRPr="00047268">
        <w:rPr>
          <w:rFonts w:ascii="Futura LtCn BT" w:hAnsi="Futura LtCn BT"/>
          <w:b/>
        </w:rPr>
        <w:t>40</w:t>
      </w:r>
      <w:r w:rsidR="00047268" w:rsidRPr="00047268">
        <w:rPr>
          <w:rFonts w:ascii="Calibri" w:hAnsi="Calibri"/>
          <w:b/>
        </w:rPr>
        <w:t>˙</w:t>
      </w:r>
      <w:r w:rsidR="00047268" w:rsidRPr="00047268">
        <w:rPr>
          <w:rFonts w:ascii="Futura LtCn BT" w:hAnsi="Futura LtCn BT"/>
          <w:b/>
        </w:rPr>
        <w:t>000</w:t>
      </w:r>
      <w:r w:rsidR="005F2042">
        <w:rPr>
          <w:rFonts w:ascii="Futura LtCn BT" w:hAnsi="Futura LtCn BT"/>
          <w:b/>
        </w:rPr>
        <w:t>,00</w:t>
      </w:r>
      <w:r w:rsidR="00047268" w:rsidRPr="00047268">
        <w:rPr>
          <w:rFonts w:ascii="Futura LtCn BT" w:hAnsi="Futura LtCn BT"/>
          <w:b/>
        </w:rPr>
        <w:t xml:space="preserve"> E INFERIORE A </w:t>
      </w:r>
      <w:r w:rsidR="00047268" w:rsidRPr="00047268">
        <w:rPr>
          <w:rFonts w:ascii="Arial" w:hAnsi="Arial" w:cs="Arial"/>
          <w:b/>
        </w:rPr>
        <w:t>€</w:t>
      </w:r>
      <w:r w:rsidR="00047268" w:rsidRPr="00047268">
        <w:rPr>
          <w:rFonts w:ascii="Futura LtCn BT" w:hAnsi="Futura LtCn BT"/>
          <w:b/>
        </w:rPr>
        <w:t xml:space="preserve"> 150</w:t>
      </w:r>
      <w:r w:rsidR="00047268" w:rsidRPr="00047268">
        <w:rPr>
          <w:rFonts w:ascii="Calibri" w:hAnsi="Calibri"/>
          <w:b/>
        </w:rPr>
        <w:t>˙</w:t>
      </w:r>
      <w:r w:rsidR="00047268" w:rsidRPr="00047268">
        <w:rPr>
          <w:rFonts w:ascii="Futura LtCn BT" w:hAnsi="Futura LtCn BT"/>
          <w:b/>
        </w:rPr>
        <w:t>000,00</w:t>
      </w:r>
    </w:p>
    <w:p w:rsidR="002968AC" w:rsidRDefault="002968AC" w:rsidP="00047268">
      <w:pPr>
        <w:jc w:val="center"/>
        <w:rPr>
          <w:rFonts w:ascii="Futura LtCn BT" w:hAnsi="Futura LtCn BT"/>
          <w:b/>
        </w:rPr>
      </w:pPr>
    </w:p>
    <w:tbl>
      <w:tblPr>
        <w:tblpPr w:leftFromText="141" w:rightFromText="141" w:vertAnchor="text" w:horzAnchor="margin" w:tblpXSpec="center" w:tblpY="3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72"/>
        <w:gridCol w:w="5387"/>
        <w:gridCol w:w="1493"/>
      </w:tblGrid>
      <w:tr w:rsidR="002968AC" w:rsidRPr="005B325B" w:rsidTr="002968AC"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 xml:space="preserve">IMPORTO </w:t>
            </w:r>
            <w:r>
              <w:rPr>
                <w:rFonts w:ascii="Futura LtCn BT" w:hAnsi="Futura LtCn BT" w:cs="Tahoma"/>
                <w:b/>
              </w:rPr>
              <w:t>PER L’ESECUZIONE DEI LAVORI</w:t>
            </w:r>
            <w:r w:rsidRPr="005B325B">
              <w:rPr>
                <w:rFonts w:ascii="Futura LtCn BT" w:hAnsi="Futura LtCn BT" w:cs="Tahoma"/>
                <w:b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68AC" w:rsidRPr="005B325B" w:rsidRDefault="002968AC" w:rsidP="002968AC">
            <w:pPr>
              <w:jc w:val="both"/>
              <w:rPr>
                <w:rFonts w:ascii="Futura LtCn BT" w:hAnsi="Futura LtCn BT" w:cs="Tahoma"/>
                <w:i/>
              </w:rPr>
            </w:pPr>
            <w:r w:rsidRPr="005B325B">
              <w:rPr>
                <w:rFonts w:ascii="Futura LtCn BT" w:hAnsi="Futura LtCn BT" w:cs="Tahoma"/>
                <w:i/>
              </w:rPr>
              <w:t>Importo comprensivo di oneri</w:t>
            </w:r>
            <w:r>
              <w:rPr>
                <w:rFonts w:ascii="Futura LtCn BT" w:hAnsi="Futura LtCn BT" w:cs="Tahoma"/>
                <w:i/>
              </w:rPr>
              <w:t xml:space="preserve"> della sicurezza diretti e speciali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968AC" w:rsidRPr="002D694F" w:rsidRDefault="002968AC" w:rsidP="002968AC">
            <w:pPr>
              <w:jc w:val="right"/>
              <w:rPr>
                <w:rFonts w:ascii="Futura LtCn BT" w:hAnsi="Futura LtCn BT" w:cs="Tahoma"/>
                <w:b/>
              </w:rPr>
            </w:pPr>
            <w:r w:rsidRPr="002D694F">
              <w:rPr>
                <w:rFonts w:ascii="Arial" w:hAnsi="Arial" w:cs="Arial"/>
                <w:b/>
              </w:rPr>
              <w:t xml:space="preserve">€ </w:t>
            </w:r>
            <w:r w:rsidRPr="002D694F">
              <w:rPr>
                <w:rFonts w:ascii="Futura LtCn BT" w:hAnsi="Futura LtCn BT" w:cs="Tahoma"/>
                <w:b/>
              </w:rPr>
              <w:t>99</w:t>
            </w:r>
            <w:r w:rsidRPr="002D694F">
              <w:rPr>
                <w:rFonts w:ascii="Calibri" w:hAnsi="Calibri" w:cs="Tahoma"/>
                <w:b/>
              </w:rPr>
              <w:t>˙</w:t>
            </w:r>
            <w:r w:rsidRPr="002D694F">
              <w:rPr>
                <w:rFonts w:ascii="Futura LtCn BT" w:hAnsi="Futura LtCn BT" w:cs="Tahoma"/>
                <w:b/>
              </w:rPr>
              <w:t>956,84</w:t>
            </w:r>
          </w:p>
        </w:tc>
      </w:tr>
      <w:tr w:rsidR="002968AC" w:rsidRPr="005B325B" w:rsidTr="002968AC"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>ONERI PER LA SICUREZZA</w:t>
            </w:r>
            <w:r>
              <w:rPr>
                <w:rFonts w:ascii="Futura LtCn BT" w:hAnsi="Futura LtCn BT" w:cs="Tahoma"/>
                <w:b/>
              </w:rPr>
              <w:t xml:space="preserve"> (diretti e speciali)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68AC" w:rsidRPr="005B325B" w:rsidRDefault="002968AC" w:rsidP="002968AC">
            <w:pPr>
              <w:jc w:val="both"/>
              <w:rPr>
                <w:rFonts w:ascii="Futura LtCn BT" w:hAnsi="Futura LtCn BT" w:cs="Tahoma"/>
                <w:i/>
              </w:rPr>
            </w:pPr>
            <w:r w:rsidRPr="005B325B">
              <w:rPr>
                <w:rFonts w:ascii="Futura LtCn BT" w:hAnsi="Futura LtCn BT" w:cs="Tahoma"/>
                <w:i/>
              </w:rPr>
              <w:t>Importo oneri sicurezza</w:t>
            </w:r>
            <w:r>
              <w:rPr>
                <w:rFonts w:ascii="Futura LtCn BT" w:hAnsi="Futura LtCn BT" w:cs="Tahoma"/>
                <w:i/>
              </w:rPr>
              <w:t xml:space="preserve"> diretti e speciali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968AC" w:rsidRPr="002D694F" w:rsidRDefault="002968AC" w:rsidP="002968AC">
            <w:pPr>
              <w:jc w:val="right"/>
              <w:rPr>
                <w:rFonts w:ascii="Futura LtCn BT" w:hAnsi="Futura LtCn BT" w:cs="Tahoma"/>
                <w:b/>
              </w:rPr>
            </w:pPr>
            <w:r w:rsidRPr="002D694F">
              <w:rPr>
                <w:rFonts w:ascii="Arial" w:hAnsi="Arial" w:cs="Arial"/>
                <w:b/>
              </w:rPr>
              <w:t>€</w:t>
            </w:r>
            <w:r w:rsidRPr="002D694F">
              <w:rPr>
                <w:rFonts w:ascii="Futura LtCn BT" w:hAnsi="Futura LtCn BT" w:cs="Tahoma"/>
                <w:b/>
              </w:rPr>
              <w:t xml:space="preserve"> </w:t>
            </w:r>
            <w:r>
              <w:rPr>
                <w:rFonts w:ascii="Futura LtCn BT" w:hAnsi="Futura LtCn BT" w:cs="Tahoma"/>
                <w:b/>
              </w:rPr>
              <w:t>4</w:t>
            </w:r>
            <w:r>
              <w:rPr>
                <w:rFonts w:ascii="Calibri" w:hAnsi="Calibri" w:cs="Tahoma"/>
                <w:b/>
              </w:rPr>
              <w:t>˙</w:t>
            </w:r>
            <w:r w:rsidRPr="002D694F">
              <w:rPr>
                <w:rFonts w:ascii="Futura LtCn BT" w:hAnsi="Futura LtCn BT" w:cs="Tahoma"/>
                <w:b/>
              </w:rPr>
              <w:t>720,</w:t>
            </w:r>
            <w:r>
              <w:rPr>
                <w:rFonts w:ascii="Futura LtCn BT" w:hAnsi="Futura LtCn BT" w:cs="Tahoma"/>
                <w:b/>
              </w:rPr>
              <w:t>97</w:t>
            </w:r>
          </w:p>
        </w:tc>
      </w:tr>
      <w:tr w:rsidR="002968AC" w:rsidRPr="005B325B" w:rsidTr="002968AC"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 xml:space="preserve">IMPORTO </w:t>
            </w:r>
            <w:r>
              <w:rPr>
                <w:rFonts w:ascii="Futura LtCn BT" w:hAnsi="Futura LtCn BT" w:cs="Tahoma"/>
                <w:b/>
              </w:rPr>
              <w:t>SOGGETTO A RIBASSO</w:t>
            </w:r>
            <w:r w:rsidRPr="005B325B">
              <w:rPr>
                <w:rFonts w:ascii="Futura LtCn BT" w:hAnsi="Futura LtCn BT" w:cs="Tahoma"/>
                <w:b/>
              </w:rPr>
              <w:t xml:space="preserve"> 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2968AC" w:rsidRPr="005B325B" w:rsidRDefault="002968AC" w:rsidP="002968AC">
            <w:pPr>
              <w:jc w:val="both"/>
              <w:rPr>
                <w:rFonts w:ascii="Futura LtCn BT" w:hAnsi="Futura LtCn BT" w:cs="Tahoma"/>
                <w:i/>
              </w:rPr>
            </w:pPr>
            <w:r>
              <w:rPr>
                <w:rFonts w:ascii="Futura LtCn BT" w:hAnsi="Futura LtCn BT" w:cs="Tahoma"/>
                <w:i/>
              </w:rPr>
              <w:t>Importo</w:t>
            </w:r>
            <w:r w:rsidR="00220DB6">
              <w:rPr>
                <w:rFonts w:ascii="Futura LtCn BT" w:hAnsi="Futura LtCn BT" w:cs="Tahoma"/>
                <w:i/>
              </w:rPr>
              <w:t xml:space="preserve"> a base d’asta</w:t>
            </w:r>
            <w:r>
              <w:rPr>
                <w:rFonts w:ascii="Futura LtCn BT" w:hAnsi="Futura LtCn BT" w:cs="Tahoma"/>
                <w:i/>
              </w:rPr>
              <w:t>, al netto degli oneri della sicurezza, a cui applicare il ribasso</w:t>
            </w:r>
          </w:p>
        </w:tc>
        <w:tc>
          <w:tcPr>
            <w:tcW w:w="1493" w:type="dxa"/>
            <w:shd w:val="clear" w:color="auto" w:fill="auto"/>
            <w:vAlign w:val="center"/>
          </w:tcPr>
          <w:p w:rsidR="002968AC" w:rsidRPr="002D694F" w:rsidRDefault="002968AC" w:rsidP="002968AC">
            <w:pPr>
              <w:jc w:val="right"/>
              <w:rPr>
                <w:rFonts w:ascii="Futura LtCn BT" w:hAnsi="Futura LtCn BT" w:cs="Tahoma"/>
                <w:b/>
              </w:rPr>
            </w:pPr>
            <w:r w:rsidRPr="002D694F">
              <w:rPr>
                <w:rFonts w:ascii="Arial" w:hAnsi="Arial" w:cs="Arial"/>
                <w:b/>
              </w:rPr>
              <w:t>€</w:t>
            </w:r>
            <w:r w:rsidRPr="002D694F">
              <w:rPr>
                <w:rFonts w:ascii="Futura LtCn BT" w:hAnsi="Futura LtCn BT" w:cs="Tahoma"/>
                <w:b/>
              </w:rPr>
              <w:t xml:space="preserve"> 9</w:t>
            </w:r>
            <w:r>
              <w:rPr>
                <w:rFonts w:ascii="Futura LtCn BT" w:hAnsi="Futura LtCn BT" w:cs="Tahoma"/>
                <w:b/>
              </w:rPr>
              <w:t>5</w:t>
            </w:r>
            <w:r>
              <w:rPr>
                <w:rFonts w:ascii="Calibri" w:hAnsi="Calibri" w:cs="Tahoma"/>
                <w:b/>
              </w:rPr>
              <w:t>˙</w:t>
            </w:r>
            <w:r w:rsidRPr="002D694F">
              <w:rPr>
                <w:rFonts w:ascii="Futura LtCn BT" w:hAnsi="Futura LtCn BT" w:cs="Tahoma"/>
                <w:b/>
              </w:rPr>
              <w:t>235,8</w:t>
            </w:r>
            <w:r>
              <w:rPr>
                <w:rFonts w:ascii="Futura LtCn BT" w:hAnsi="Futura LtCn BT" w:cs="Tahoma"/>
                <w:b/>
              </w:rPr>
              <w:t>7</w:t>
            </w:r>
          </w:p>
        </w:tc>
      </w:tr>
      <w:tr w:rsidR="002968AC" w:rsidRPr="005B325B" w:rsidTr="002968AC">
        <w:trPr>
          <w:trHeight w:val="484"/>
        </w:trPr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>PROCEDURA DI GARA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2968AC" w:rsidRPr="005B325B" w:rsidRDefault="002968AC" w:rsidP="002968AC">
            <w:pPr>
              <w:jc w:val="both"/>
              <w:rPr>
                <w:rFonts w:ascii="Futura LtCn BT" w:hAnsi="Futura LtCn BT" w:cs="Tahoma"/>
              </w:rPr>
            </w:pPr>
            <w:r w:rsidRPr="005B325B">
              <w:rPr>
                <w:rFonts w:ascii="Futura LtCn BT" w:hAnsi="Futura LtCn BT" w:cs="Tahoma"/>
                <w:i/>
              </w:rPr>
              <w:t xml:space="preserve">Affidamento diretto con richiesta di preventivo per </w:t>
            </w:r>
            <w:r>
              <w:rPr>
                <w:rFonts w:ascii="Futura LtCn BT" w:hAnsi="Futura LtCn BT" w:cs="Tahoma"/>
                <w:i/>
              </w:rPr>
              <w:t>l’esecuzione dei lavori di natura edile e impiantistica a servizio di interni</w:t>
            </w:r>
          </w:p>
        </w:tc>
      </w:tr>
      <w:tr w:rsidR="002968AC" w:rsidRPr="005B325B" w:rsidTr="002968AC"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>CRITERIO DI AGGIUDICAZIONE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2968AC" w:rsidRPr="005B325B" w:rsidRDefault="001A5811" w:rsidP="002968AC">
            <w:pPr>
              <w:jc w:val="both"/>
              <w:rPr>
                <w:rFonts w:ascii="Futura LtCn BT" w:hAnsi="Futura LtCn BT" w:cs="Tahoma"/>
              </w:rPr>
            </w:pPr>
            <w:r>
              <w:rPr>
                <w:rFonts w:ascii="Futura LtCn BT" w:hAnsi="Futura LtCn BT" w:cs="Tahoma"/>
                <w:i/>
              </w:rPr>
              <w:t>Ribasso sul prezzo</w:t>
            </w:r>
          </w:p>
        </w:tc>
      </w:tr>
      <w:tr w:rsidR="002968AC" w:rsidRPr="005B325B" w:rsidTr="002968AC">
        <w:tc>
          <w:tcPr>
            <w:tcW w:w="2972" w:type="dxa"/>
            <w:shd w:val="clear" w:color="auto" w:fill="auto"/>
            <w:vAlign w:val="center"/>
          </w:tcPr>
          <w:p w:rsidR="002968AC" w:rsidRPr="005B325B" w:rsidRDefault="002968AC" w:rsidP="002968AC">
            <w:pPr>
              <w:rPr>
                <w:rFonts w:ascii="Futura LtCn BT" w:hAnsi="Futura LtCn BT" w:cs="Tahoma"/>
                <w:b/>
              </w:rPr>
            </w:pPr>
            <w:r w:rsidRPr="005B325B">
              <w:rPr>
                <w:rFonts w:ascii="Futura LtCn BT" w:hAnsi="Futura LtCn BT" w:cs="Tahoma"/>
                <w:b/>
              </w:rPr>
              <w:t>STRUTTURA DESTINATARIA</w:t>
            </w:r>
          </w:p>
        </w:tc>
        <w:tc>
          <w:tcPr>
            <w:tcW w:w="6880" w:type="dxa"/>
            <w:gridSpan w:val="2"/>
            <w:shd w:val="clear" w:color="auto" w:fill="auto"/>
            <w:vAlign w:val="center"/>
          </w:tcPr>
          <w:p w:rsidR="002968AC" w:rsidRPr="005B325B" w:rsidRDefault="002968AC" w:rsidP="002968AC">
            <w:pPr>
              <w:jc w:val="both"/>
              <w:rPr>
                <w:rFonts w:ascii="Futura LtCn BT" w:hAnsi="Futura LtCn BT" w:cs="Tahoma"/>
              </w:rPr>
            </w:pPr>
            <w:r>
              <w:rPr>
                <w:rFonts w:ascii="Futura LtCn BT" w:hAnsi="Futura LtCn BT" w:cs="Tahoma"/>
                <w:i/>
              </w:rPr>
              <w:t>Nuova sede dell’Ordine dei C</w:t>
            </w:r>
            <w:r w:rsidRPr="005B325B">
              <w:rPr>
                <w:rFonts w:ascii="Futura LtCn BT" w:hAnsi="Futura LtCn BT" w:cs="Tahoma"/>
                <w:i/>
              </w:rPr>
              <w:t>onsulent</w:t>
            </w:r>
            <w:r>
              <w:rPr>
                <w:rFonts w:ascii="Futura LtCn BT" w:hAnsi="Futura LtCn BT" w:cs="Tahoma"/>
                <w:i/>
              </w:rPr>
              <w:t>i del L</w:t>
            </w:r>
            <w:r w:rsidRPr="005B325B">
              <w:rPr>
                <w:rFonts w:ascii="Futura LtCn BT" w:hAnsi="Futura LtCn BT" w:cs="Tahoma"/>
                <w:i/>
              </w:rPr>
              <w:t xml:space="preserve">avoro della </w:t>
            </w:r>
            <w:r>
              <w:rPr>
                <w:rFonts w:ascii="Futura LtCn BT" w:hAnsi="Futura LtCn BT" w:cs="Tahoma"/>
                <w:i/>
              </w:rPr>
              <w:t>P</w:t>
            </w:r>
            <w:r w:rsidRPr="005B325B">
              <w:rPr>
                <w:rFonts w:ascii="Futura LtCn BT" w:hAnsi="Futura LtCn BT" w:cs="Tahoma"/>
                <w:i/>
              </w:rPr>
              <w:t xml:space="preserve">rovincia di </w:t>
            </w:r>
            <w:r>
              <w:rPr>
                <w:rFonts w:ascii="Futura LtCn BT" w:hAnsi="Futura LtCn BT" w:cs="Tahoma"/>
                <w:i/>
              </w:rPr>
              <w:t>P</w:t>
            </w:r>
            <w:r w:rsidRPr="005B325B">
              <w:rPr>
                <w:rFonts w:ascii="Futura LtCn BT" w:hAnsi="Futura LtCn BT" w:cs="Tahoma"/>
                <w:i/>
              </w:rPr>
              <w:t xml:space="preserve">alermo, sita al 12° piano, </w:t>
            </w:r>
            <w:proofErr w:type="spellStart"/>
            <w:r w:rsidRPr="005B325B">
              <w:rPr>
                <w:rFonts w:ascii="Futura LtCn BT" w:hAnsi="Futura LtCn BT" w:cs="Tahoma"/>
                <w:i/>
              </w:rPr>
              <w:t>int</w:t>
            </w:r>
            <w:proofErr w:type="spellEnd"/>
            <w:r w:rsidRPr="005B325B">
              <w:rPr>
                <w:rFonts w:ascii="Futura LtCn BT" w:hAnsi="Futura LtCn BT" w:cs="Tahoma"/>
                <w:i/>
              </w:rPr>
              <w:t>.</w:t>
            </w:r>
            <w:r w:rsidR="00404CF2">
              <w:rPr>
                <w:rFonts w:ascii="Futura LtCn BT" w:hAnsi="Futura LtCn BT" w:cs="Tahoma"/>
                <w:i/>
              </w:rPr>
              <w:t xml:space="preserve"> </w:t>
            </w:r>
            <w:proofErr w:type="spellStart"/>
            <w:r w:rsidRPr="005B325B">
              <w:rPr>
                <w:rFonts w:ascii="Futura LtCn BT" w:hAnsi="Futura LtCn BT" w:cs="Tahoma"/>
                <w:i/>
              </w:rPr>
              <w:t>sx</w:t>
            </w:r>
            <w:proofErr w:type="spellEnd"/>
            <w:r w:rsidRPr="005B325B">
              <w:rPr>
                <w:rFonts w:ascii="Futura LtCn BT" w:hAnsi="Futura LtCn BT" w:cs="Tahoma"/>
                <w:i/>
              </w:rPr>
              <w:t xml:space="preserve">, del complesso immobiliare di </w:t>
            </w:r>
            <w:r>
              <w:rPr>
                <w:rFonts w:ascii="Futura LtCn BT" w:hAnsi="Futura LtCn BT" w:cs="Tahoma"/>
                <w:i/>
              </w:rPr>
              <w:t>V</w:t>
            </w:r>
            <w:r w:rsidRPr="005B325B">
              <w:rPr>
                <w:rFonts w:ascii="Futura LtCn BT" w:hAnsi="Futura LtCn BT" w:cs="Tahoma"/>
                <w:i/>
              </w:rPr>
              <w:t xml:space="preserve">ia </w:t>
            </w:r>
            <w:proofErr w:type="spellStart"/>
            <w:r>
              <w:rPr>
                <w:rFonts w:ascii="Futura LtCn BT" w:hAnsi="Futura LtCn BT" w:cs="Tahoma"/>
                <w:i/>
              </w:rPr>
              <w:t>Resuttana</w:t>
            </w:r>
            <w:proofErr w:type="spellEnd"/>
            <w:r>
              <w:rPr>
                <w:rFonts w:ascii="Futura LtCn BT" w:hAnsi="Futura LtCn BT" w:cs="Tahoma"/>
                <w:i/>
              </w:rPr>
              <w:t xml:space="preserve"> n.350</w:t>
            </w:r>
            <w:r w:rsidR="00123E79">
              <w:rPr>
                <w:rFonts w:ascii="Futura LtCn BT" w:hAnsi="Futura LtCn BT" w:cs="Tahoma"/>
                <w:i/>
              </w:rPr>
              <w:t>V</w:t>
            </w:r>
            <w:r>
              <w:rPr>
                <w:rFonts w:ascii="Futura LtCn BT" w:hAnsi="Futura LtCn BT" w:cs="Tahoma"/>
                <w:i/>
              </w:rPr>
              <w:t>/360, P</w:t>
            </w:r>
            <w:r w:rsidRPr="005B325B">
              <w:rPr>
                <w:rFonts w:ascii="Futura LtCn BT" w:hAnsi="Futura LtCn BT" w:cs="Tahoma"/>
                <w:i/>
              </w:rPr>
              <w:t>alermo</w:t>
            </w:r>
          </w:p>
        </w:tc>
      </w:tr>
    </w:tbl>
    <w:p w:rsidR="00047268" w:rsidRPr="00047268" w:rsidRDefault="00047268" w:rsidP="00047268">
      <w:pPr>
        <w:jc w:val="center"/>
        <w:rPr>
          <w:rFonts w:ascii="Futura LtCn BT" w:hAnsi="Futura LtCn BT"/>
          <w:b/>
        </w:rPr>
      </w:pPr>
    </w:p>
    <w:p w:rsidR="00D8364E" w:rsidRDefault="00535B74" w:rsidP="001663CA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S</w:t>
      </w:r>
      <w:r w:rsidR="00D8364E">
        <w:rPr>
          <w:rFonts w:ascii="Futura LtCn BT" w:hAnsi="Futura LtCn BT"/>
          <w:sz w:val="24"/>
          <w:szCs w:val="24"/>
        </w:rPr>
        <w:t xml:space="preserve">econdo quanto previsto </w:t>
      </w:r>
      <w:r w:rsidR="00D8364E" w:rsidRPr="0011195D">
        <w:rPr>
          <w:rFonts w:ascii="Futura LtCn BT" w:hAnsi="Futura LtCn BT"/>
          <w:sz w:val="24"/>
          <w:szCs w:val="24"/>
        </w:rPr>
        <w:t xml:space="preserve">dalle modifiche normative introdotte con </w:t>
      </w:r>
      <w:r w:rsidR="001612D2">
        <w:rPr>
          <w:rFonts w:ascii="Futura LtCn BT" w:hAnsi="Futura LtCn BT"/>
          <w:sz w:val="24"/>
          <w:szCs w:val="24"/>
        </w:rPr>
        <w:t>l’art. 1, c. 912 del</w:t>
      </w:r>
      <w:r w:rsidR="00D8364E" w:rsidRPr="0011195D">
        <w:rPr>
          <w:rFonts w:ascii="Futura LtCn BT" w:hAnsi="Futura LtCn BT"/>
          <w:sz w:val="24"/>
          <w:szCs w:val="24"/>
        </w:rPr>
        <w:t>la Legge 30 Dicembre 2018, n. 145</w:t>
      </w:r>
      <w:r w:rsidR="001612D2">
        <w:rPr>
          <w:rFonts w:ascii="Futura LtCn BT" w:hAnsi="Futura LtCn BT"/>
          <w:sz w:val="24"/>
          <w:szCs w:val="24"/>
        </w:rPr>
        <w:t xml:space="preserve">, </w:t>
      </w:r>
      <w:r w:rsidR="001612D2" w:rsidRPr="00535B74">
        <w:rPr>
          <w:rFonts w:ascii="Futura LtCn BT" w:hAnsi="Futura LtCn BT"/>
          <w:i/>
          <w:sz w:val="24"/>
          <w:szCs w:val="24"/>
        </w:rPr>
        <w:t>“</w:t>
      </w:r>
      <w:r w:rsidR="00D8364E" w:rsidRPr="00535B74">
        <w:rPr>
          <w:rFonts w:ascii="Futura LtCn BT" w:hAnsi="Futura LtCn BT"/>
          <w:i/>
          <w:sz w:val="24"/>
          <w:szCs w:val="24"/>
        </w:rPr>
        <w:t xml:space="preserve">nelle more di una complessiva revisione del </w:t>
      </w:r>
      <w:r w:rsidR="0011195D" w:rsidRPr="00535B74">
        <w:rPr>
          <w:rFonts w:ascii="Futura LtCn BT" w:hAnsi="Futura LtCn BT"/>
          <w:i/>
          <w:sz w:val="24"/>
          <w:szCs w:val="24"/>
        </w:rPr>
        <w:t>C</w:t>
      </w:r>
      <w:r w:rsidR="00D8364E" w:rsidRPr="00535B74">
        <w:rPr>
          <w:rFonts w:ascii="Futura LtCn BT" w:hAnsi="Futura LtCn BT"/>
          <w:i/>
          <w:sz w:val="24"/>
          <w:szCs w:val="24"/>
        </w:rPr>
        <w:t xml:space="preserve">odice dei </w:t>
      </w:r>
      <w:r w:rsidR="0011195D" w:rsidRPr="00535B74">
        <w:rPr>
          <w:rFonts w:ascii="Futura LtCn BT" w:hAnsi="Futura LtCn BT"/>
          <w:i/>
          <w:sz w:val="24"/>
          <w:szCs w:val="24"/>
        </w:rPr>
        <w:t>C</w:t>
      </w:r>
      <w:r w:rsidR="00D8364E" w:rsidRPr="00535B74">
        <w:rPr>
          <w:rFonts w:ascii="Futura LtCn BT" w:hAnsi="Futura LtCn BT"/>
          <w:i/>
          <w:sz w:val="24"/>
          <w:szCs w:val="24"/>
        </w:rPr>
        <w:t xml:space="preserve">ontratti </w:t>
      </w:r>
      <w:r w:rsidR="0011195D" w:rsidRPr="00535B74">
        <w:rPr>
          <w:rFonts w:ascii="Futura LtCn BT" w:hAnsi="Futura LtCn BT"/>
          <w:i/>
          <w:sz w:val="24"/>
          <w:szCs w:val="24"/>
        </w:rPr>
        <w:t>P</w:t>
      </w:r>
      <w:r w:rsidR="00D8364E" w:rsidRPr="00535B74">
        <w:rPr>
          <w:rFonts w:ascii="Futura LtCn BT" w:hAnsi="Futura LtCn BT"/>
          <w:i/>
          <w:sz w:val="24"/>
          <w:szCs w:val="24"/>
        </w:rPr>
        <w:t xml:space="preserve">ubblici, di cui al decreto legislativo 18 aprile 2016, n. 50, fino al </w:t>
      </w:r>
      <w:r w:rsidR="00D8364E" w:rsidRPr="00535B74">
        <w:rPr>
          <w:rFonts w:ascii="Futura LtCn BT" w:hAnsi="Futura LtCn BT"/>
          <w:i/>
          <w:sz w:val="24"/>
          <w:szCs w:val="24"/>
        </w:rPr>
        <w:lastRenderedPageBreak/>
        <w:t>31 dicembre 2019, le stazioni appaltanti, in deroga all’articolo 36, comma 2, del medesimo codice, possono procedere all’affidamento di lavori di importo pari o superiore a 40.000 euro e inferiore a 150.000 euro mediante affidamento diretto previa consultazione, ove esiste</w:t>
      </w:r>
      <w:r w:rsidR="00FC3898" w:rsidRPr="00535B74">
        <w:rPr>
          <w:rFonts w:ascii="Futura LtCn BT" w:hAnsi="Futura LtCn BT"/>
          <w:i/>
          <w:sz w:val="24"/>
          <w:szCs w:val="24"/>
        </w:rPr>
        <w:t>nti, di tre operatori economici</w:t>
      </w:r>
      <w:r>
        <w:rPr>
          <w:rFonts w:ascii="Futura LtCn BT" w:hAnsi="Futura LtCn BT"/>
          <w:sz w:val="24"/>
          <w:szCs w:val="24"/>
        </w:rPr>
        <w:t xml:space="preserve">”, questa Stazione Appaltante intende </w:t>
      </w:r>
      <w:r w:rsidR="0003215F">
        <w:rPr>
          <w:rFonts w:ascii="Futura LtCn BT" w:hAnsi="Futura LtCn BT"/>
          <w:sz w:val="24"/>
          <w:szCs w:val="24"/>
        </w:rPr>
        <w:t xml:space="preserve">reperire preventivi per l’esecuzione dei lavori di cui in epigrafe da parte di </w:t>
      </w:r>
      <w:r>
        <w:rPr>
          <w:rFonts w:ascii="Futura LtCn BT" w:hAnsi="Futura LtCn BT"/>
          <w:sz w:val="24"/>
          <w:szCs w:val="24"/>
        </w:rPr>
        <w:t xml:space="preserve">operatori economici </w:t>
      </w:r>
      <w:r w:rsidR="0003215F">
        <w:rPr>
          <w:rFonts w:ascii="Futura LtCn BT" w:hAnsi="Futura LtCn BT"/>
          <w:sz w:val="24"/>
          <w:szCs w:val="24"/>
        </w:rPr>
        <w:t>al fine interessati</w:t>
      </w:r>
      <w:r w:rsidR="00FC3898">
        <w:rPr>
          <w:rFonts w:ascii="Futura LtCn BT" w:hAnsi="Futura LtCn BT"/>
          <w:sz w:val="24"/>
          <w:szCs w:val="24"/>
        </w:rPr>
        <w:t>.</w:t>
      </w:r>
    </w:p>
    <w:p w:rsidR="00203AB1" w:rsidRDefault="0003215F" w:rsidP="00AC6F3C">
      <w:pPr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G</w:t>
      </w:r>
      <w:r w:rsidR="00123E79">
        <w:rPr>
          <w:rFonts w:ascii="Futura LtCn BT" w:hAnsi="Futura LtCn BT"/>
          <w:sz w:val="24"/>
          <w:szCs w:val="24"/>
        </w:rPr>
        <w:t xml:space="preserve">li operatori </w:t>
      </w:r>
      <w:r w:rsidR="00203AB1">
        <w:rPr>
          <w:rFonts w:ascii="Futura LtCn BT" w:hAnsi="Futura LtCn BT"/>
          <w:sz w:val="24"/>
          <w:szCs w:val="24"/>
        </w:rPr>
        <w:t>che</w:t>
      </w:r>
      <w:r>
        <w:rPr>
          <w:rFonts w:ascii="Futura LtCn BT" w:hAnsi="Futura LtCn BT"/>
          <w:sz w:val="24"/>
          <w:szCs w:val="24"/>
        </w:rPr>
        <w:t xml:space="preserve"> intendono partecipare alla procedura di cui trattasi</w:t>
      </w:r>
      <w:r w:rsidR="00203AB1">
        <w:rPr>
          <w:rFonts w:ascii="Futura LtCn BT" w:hAnsi="Futura LtCn BT"/>
          <w:sz w:val="24"/>
          <w:szCs w:val="24"/>
        </w:rPr>
        <w:t xml:space="preserve">, </w:t>
      </w:r>
      <w:r>
        <w:rPr>
          <w:rFonts w:ascii="Futura LtCn BT" w:hAnsi="Futura LtCn BT"/>
          <w:sz w:val="24"/>
          <w:szCs w:val="24"/>
        </w:rPr>
        <w:t>dovranno obbligatoriamente effettuare un sop</w:t>
      </w:r>
      <w:r w:rsidR="00E46578">
        <w:rPr>
          <w:rFonts w:ascii="Futura LtCn BT" w:hAnsi="Futura LtCn BT"/>
          <w:sz w:val="24"/>
          <w:szCs w:val="24"/>
        </w:rPr>
        <w:t xml:space="preserve">ralluogo presso la sede oggetto dei lavori. </w:t>
      </w:r>
      <w:r>
        <w:rPr>
          <w:rFonts w:ascii="Futura LtCn BT" w:hAnsi="Futura LtCn BT"/>
          <w:sz w:val="24"/>
          <w:szCs w:val="24"/>
        </w:rPr>
        <w:t>A tal fine l’operatore economico interessato potrà, entro</w:t>
      </w:r>
      <w:r w:rsidR="001A5811">
        <w:rPr>
          <w:rFonts w:ascii="Futura LtCn BT" w:hAnsi="Futura LtCn BT"/>
          <w:sz w:val="24"/>
          <w:szCs w:val="24"/>
        </w:rPr>
        <w:t xml:space="preserve"> le ore 13:00 del 22</w:t>
      </w:r>
      <w:r>
        <w:rPr>
          <w:rFonts w:ascii="Futura LtCn BT" w:hAnsi="Futura LtCn BT"/>
          <w:sz w:val="24"/>
          <w:szCs w:val="24"/>
        </w:rPr>
        <w:t>/03/2019</w:t>
      </w:r>
      <w:r w:rsidR="00FA0C90">
        <w:rPr>
          <w:rFonts w:ascii="Futura LtCn BT" w:hAnsi="Futura LtCn BT"/>
          <w:sz w:val="24"/>
          <w:szCs w:val="24"/>
        </w:rPr>
        <w:t xml:space="preserve">, a mezzo contatto telefonico al numero 091.346433, </w:t>
      </w:r>
      <w:r w:rsidR="00AC6F3C">
        <w:rPr>
          <w:rFonts w:ascii="Futura LtCn BT" w:hAnsi="Futura LtCn BT"/>
          <w:sz w:val="24"/>
          <w:szCs w:val="24"/>
        </w:rPr>
        <w:t>o a mezzo</w:t>
      </w:r>
      <w:r w:rsidR="00315EFF">
        <w:rPr>
          <w:rFonts w:ascii="Futura LtCn BT" w:hAnsi="Futura LtCn BT"/>
          <w:sz w:val="24"/>
          <w:szCs w:val="24"/>
        </w:rPr>
        <w:t xml:space="preserve"> invio </w:t>
      </w:r>
      <w:proofErr w:type="spellStart"/>
      <w:r w:rsidR="00315EFF">
        <w:rPr>
          <w:rFonts w:ascii="Futura LtCn BT" w:hAnsi="Futura LtCn BT"/>
          <w:sz w:val="24"/>
          <w:szCs w:val="24"/>
        </w:rPr>
        <w:t>e.mail</w:t>
      </w:r>
      <w:proofErr w:type="spellEnd"/>
      <w:r w:rsidR="00315EFF">
        <w:rPr>
          <w:rFonts w:ascii="Futura LtCn BT" w:hAnsi="Futura LtCn BT"/>
          <w:sz w:val="24"/>
          <w:szCs w:val="24"/>
        </w:rPr>
        <w:t xml:space="preserve"> all’indirizzo </w:t>
      </w:r>
      <w:proofErr w:type="spellStart"/>
      <w:r w:rsidR="00315EFF">
        <w:rPr>
          <w:rFonts w:ascii="Futura LtCn BT" w:hAnsi="Futura LtCn BT"/>
          <w:sz w:val="24"/>
          <w:szCs w:val="24"/>
        </w:rPr>
        <w:t>pec</w:t>
      </w:r>
      <w:proofErr w:type="spellEnd"/>
      <w:r w:rsidR="00315EFF">
        <w:rPr>
          <w:rFonts w:ascii="Futura LtCn BT" w:hAnsi="Futura LtCn BT"/>
          <w:sz w:val="24"/>
          <w:szCs w:val="24"/>
        </w:rPr>
        <w:t>:</w:t>
      </w:r>
      <w:bookmarkStart w:id="0" w:name="_GoBack"/>
      <w:bookmarkEnd w:id="0"/>
      <w:r w:rsidR="00AC6F3C">
        <w:rPr>
          <w:rStyle w:val="Collegamentoipertestuale"/>
          <w:rFonts w:ascii="Futura LtCn BT" w:hAnsi="Futura LtCn BT"/>
          <w:sz w:val="24"/>
          <w:szCs w:val="24"/>
        </w:rPr>
        <w:t xml:space="preserve"> </w:t>
      </w:r>
      <w:hyperlink r:id="rId8" w:history="1">
        <w:r w:rsidR="00AC6F3C" w:rsidRPr="0001349C">
          <w:rPr>
            <w:rStyle w:val="Collegamentoipertestuale"/>
            <w:rFonts w:ascii="Futura LtCn BT" w:hAnsi="Futura LtCn BT"/>
            <w:sz w:val="24"/>
            <w:szCs w:val="24"/>
          </w:rPr>
          <w:t>ordine.palermo@consulentidellavoropec.it</w:t>
        </w:r>
      </w:hyperlink>
      <w:r w:rsidR="00AC6F3C">
        <w:rPr>
          <w:rStyle w:val="Collegamentoipertestuale"/>
          <w:rFonts w:ascii="Futura LtCn BT" w:hAnsi="Futura LtCn BT"/>
          <w:sz w:val="24"/>
          <w:szCs w:val="24"/>
        </w:rPr>
        <w:t xml:space="preserve">, </w:t>
      </w:r>
      <w:r w:rsidR="00FA0C90">
        <w:rPr>
          <w:rFonts w:ascii="Futura LtCn BT" w:hAnsi="Futura LtCn BT"/>
          <w:sz w:val="24"/>
          <w:szCs w:val="24"/>
        </w:rPr>
        <w:t xml:space="preserve">richiedere un appuntamento per l’effettuazione del sopralluogo. </w:t>
      </w:r>
    </w:p>
    <w:p w:rsidR="00123E79" w:rsidRDefault="00FA0C90" w:rsidP="001663CA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 xml:space="preserve">Effettuata la richiesta, </w:t>
      </w:r>
      <w:r w:rsidR="001A5811">
        <w:rPr>
          <w:rFonts w:ascii="Futura LtCn BT" w:hAnsi="Futura LtCn BT"/>
          <w:sz w:val="24"/>
          <w:szCs w:val="24"/>
        </w:rPr>
        <w:t xml:space="preserve">in data </w:t>
      </w:r>
      <w:r w:rsidR="00AC6F3C">
        <w:rPr>
          <w:rFonts w:ascii="Futura LtCn BT" w:hAnsi="Futura LtCn BT"/>
          <w:sz w:val="24"/>
          <w:szCs w:val="24"/>
        </w:rPr>
        <w:t>25</w:t>
      </w:r>
      <w:r w:rsidR="001A5811">
        <w:rPr>
          <w:rFonts w:ascii="Futura LtCn BT" w:hAnsi="Futura LtCn BT"/>
          <w:sz w:val="24"/>
          <w:szCs w:val="24"/>
        </w:rPr>
        <w:t>/0</w:t>
      </w:r>
      <w:r w:rsidR="00AC6F3C">
        <w:rPr>
          <w:rFonts w:ascii="Futura LtCn BT" w:hAnsi="Futura LtCn BT"/>
          <w:sz w:val="24"/>
          <w:szCs w:val="24"/>
        </w:rPr>
        <w:t>3</w:t>
      </w:r>
      <w:r w:rsidR="001A5811">
        <w:rPr>
          <w:rFonts w:ascii="Futura LtCn BT" w:hAnsi="Futura LtCn BT"/>
          <w:sz w:val="24"/>
          <w:szCs w:val="24"/>
        </w:rPr>
        <w:t>/2019, all’orario comunicato per l’appuntamento</w:t>
      </w:r>
      <w:r>
        <w:rPr>
          <w:rFonts w:ascii="Futura LtCn BT" w:hAnsi="Futura LtCn BT"/>
          <w:sz w:val="24"/>
          <w:szCs w:val="24"/>
        </w:rPr>
        <w:t xml:space="preserve">, </w:t>
      </w:r>
      <w:r w:rsidR="001A5811">
        <w:rPr>
          <w:rFonts w:ascii="Futura LtCn BT" w:hAnsi="Futura LtCn BT"/>
          <w:sz w:val="24"/>
          <w:szCs w:val="24"/>
        </w:rPr>
        <w:t>il concorrente potrà visionare il luogo oggetto di intervento. A</w:t>
      </w:r>
      <w:r w:rsidR="00E46578">
        <w:rPr>
          <w:rFonts w:ascii="Futura LtCn BT" w:hAnsi="Futura LtCn BT"/>
          <w:sz w:val="24"/>
          <w:szCs w:val="24"/>
        </w:rPr>
        <w:t xml:space="preserve"> tale sopralluogo dovrà partecipare il legale rappresentante dell’operatore economico o un suo delegato, munito di formale documento di delega, a cui verrà rilasciato un’apposita attestazione di avvenuto sopralluogo. Il possesso di tale attestazione </w:t>
      </w:r>
      <w:r w:rsidR="00203AB1">
        <w:rPr>
          <w:rFonts w:ascii="Futura LtCn BT" w:hAnsi="Futura LtCn BT"/>
          <w:sz w:val="24"/>
          <w:szCs w:val="24"/>
        </w:rPr>
        <w:t>sarà considerato requisito essenziale per la partecipazione alla procedura di affidamento.</w:t>
      </w:r>
    </w:p>
    <w:p w:rsidR="00FA0C90" w:rsidRDefault="00FA0C90" w:rsidP="001663CA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Per la presentazione dei preventivi, gli operatori economici disponibili, avranno a disposizione la seguente documentazione:</w:t>
      </w:r>
    </w:p>
    <w:p w:rsidR="00FA0C90" w:rsidRDefault="00FA0C90" w:rsidP="001663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Elaborati grafici planimetrici (lavori edili e impiantistici);</w:t>
      </w:r>
    </w:p>
    <w:p w:rsidR="00FA0C90" w:rsidRDefault="00FA0C90" w:rsidP="001663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Computo Metrico Estimativo dei lavori da eseguire;</w:t>
      </w:r>
    </w:p>
    <w:p w:rsidR="00FA0C90" w:rsidRDefault="00FA0C90" w:rsidP="001663CA">
      <w:pPr>
        <w:pStyle w:val="Paragrafoelenco"/>
        <w:numPr>
          <w:ilvl w:val="0"/>
          <w:numId w:val="1"/>
        </w:num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 xml:space="preserve">Modulo per la richiesta di partecipazione alla procedura di affidamento </w:t>
      </w:r>
      <w:r w:rsidR="00BA2361">
        <w:rPr>
          <w:rFonts w:ascii="Futura LtCn BT" w:hAnsi="Futura LtCn BT"/>
          <w:sz w:val="24"/>
          <w:szCs w:val="24"/>
        </w:rPr>
        <w:t>-</w:t>
      </w:r>
      <w:r w:rsidR="00735AAC">
        <w:rPr>
          <w:rFonts w:ascii="Futura LtCn BT" w:hAnsi="Futura LtCn BT"/>
          <w:sz w:val="24"/>
          <w:szCs w:val="24"/>
        </w:rPr>
        <w:t xml:space="preserve"> Allegato A.</w:t>
      </w:r>
    </w:p>
    <w:p w:rsidR="001A5811" w:rsidRPr="001A5811" w:rsidRDefault="001A5811" w:rsidP="001A5811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 w:rsidRPr="001A5811">
        <w:rPr>
          <w:rFonts w:ascii="Futura LtCn BT" w:hAnsi="Futura LtCn BT"/>
          <w:sz w:val="24"/>
          <w:szCs w:val="24"/>
        </w:rPr>
        <w:t>Tale documentazione potrà essere ritirata</w:t>
      </w:r>
      <w:r>
        <w:rPr>
          <w:rFonts w:ascii="Futura LtCn BT" w:hAnsi="Futura LtCn BT"/>
          <w:sz w:val="24"/>
          <w:szCs w:val="24"/>
        </w:rPr>
        <w:t>, a spese dell’operatore economico</w:t>
      </w:r>
      <w:r w:rsidRPr="001A5811">
        <w:rPr>
          <w:rFonts w:ascii="Futura LtCn BT" w:hAnsi="Futura LtCn BT"/>
          <w:sz w:val="24"/>
          <w:szCs w:val="24"/>
        </w:rPr>
        <w:t xml:space="preserve"> </w:t>
      </w:r>
      <w:r>
        <w:rPr>
          <w:rFonts w:ascii="Futura LtCn BT" w:hAnsi="Futura LtCn BT"/>
          <w:sz w:val="24"/>
          <w:szCs w:val="24"/>
        </w:rPr>
        <w:t>interessato,</w:t>
      </w:r>
      <w:r w:rsidRPr="001A5811">
        <w:rPr>
          <w:rFonts w:ascii="Futura LtCn BT" w:hAnsi="Futura LtCn BT"/>
          <w:sz w:val="24"/>
          <w:szCs w:val="24"/>
        </w:rPr>
        <w:t xml:space="preserve"> presso </w:t>
      </w:r>
      <w:r>
        <w:rPr>
          <w:rFonts w:ascii="Futura LtCn BT" w:hAnsi="Futura LtCn BT"/>
          <w:sz w:val="24"/>
          <w:szCs w:val="24"/>
        </w:rPr>
        <w:t>una copisteria, il cui indirizzo sarà comunicato in occasione del sopralluogo.</w:t>
      </w:r>
    </w:p>
    <w:p w:rsidR="00155D20" w:rsidRDefault="001663CA" w:rsidP="001663CA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 w:rsidRPr="001663CA">
        <w:rPr>
          <w:rFonts w:ascii="Futura LtCn BT" w:hAnsi="Futura LtCn BT"/>
          <w:sz w:val="24"/>
          <w:szCs w:val="24"/>
        </w:rPr>
        <w:t xml:space="preserve">Gli interessati </w:t>
      </w:r>
      <w:r w:rsidR="001A5811">
        <w:rPr>
          <w:rFonts w:ascii="Futura LtCn BT" w:hAnsi="Futura LtCn BT"/>
          <w:sz w:val="24"/>
          <w:szCs w:val="24"/>
        </w:rPr>
        <w:t>dovranno</w:t>
      </w:r>
      <w:r w:rsidRPr="001663CA">
        <w:rPr>
          <w:rFonts w:ascii="Futura LtCn BT" w:hAnsi="Futura LtCn BT"/>
          <w:sz w:val="24"/>
          <w:szCs w:val="24"/>
        </w:rPr>
        <w:t xml:space="preserve"> far pervenire a questa stazione appaltante, entro e non oltre </w:t>
      </w:r>
      <w:r w:rsidR="001A5811">
        <w:rPr>
          <w:rFonts w:ascii="Futura LtCn BT" w:hAnsi="Futura LtCn BT"/>
          <w:sz w:val="24"/>
          <w:szCs w:val="24"/>
        </w:rPr>
        <w:t>le ore 24:00 del 01</w:t>
      </w:r>
      <w:r w:rsidRPr="001663CA">
        <w:rPr>
          <w:rFonts w:ascii="Futura LtCn BT" w:hAnsi="Futura LtCn BT"/>
          <w:sz w:val="24"/>
          <w:szCs w:val="24"/>
        </w:rPr>
        <w:t>/0</w:t>
      </w:r>
      <w:r w:rsidR="001A5811">
        <w:rPr>
          <w:rFonts w:ascii="Futura LtCn BT" w:hAnsi="Futura LtCn BT"/>
          <w:sz w:val="24"/>
          <w:szCs w:val="24"/>
        </w:rPr>
        <w:t>4</w:t>
      </w:r>
      <w:r w:rsidRPr="001663CA">
        <w:rPr>
          <w:rFonts w:ascii="Futura LtCn BT" w:hAnsi="Futura LtCn BT"/>
          <w:sz w:val="24"/>
          <w:szCs w:val="24"/>
        </w:rPr>
        <w:t>/2019</w:t>
      </w:r>
      <w:r w:rsidR="001A5811">
        <w:rPr>
          <w:rFonts w:ascii="Futura LtCn BT" w:hAnsi="Futura LtCn BT"/>
          <w:sz w:val="24"/>
          <w:szCs w:val="24"/>
        </w:rPr>
        <w:t>, all’</w:t>
      </w:r>
      <w:r w:rsidRPr="001663CA">
        <w:rPr>
          <w:rFonts w:ascii="Futura LtCn BT" w:hAnsi="Futura LtCn BT"/>
          <w:sz w:val="24"/>
          <w:szCs w:val="24"/>
        </w:rPr>
        <w:t>indirizz</w:t>
      </w:r>
      <w:r w:rsidR="001A5811">
        <w:rPr>
          <w:rFonts w:ascii="Futura LtCn BT" w:hAnsi="Futura LtCn BT"/>
          <w:sz w:val="24"/>
          <w:szCs w:val="24"/>
        </w:rPr>
        <w:t xml:space="preserve">o </w:t>
      </w:r>
      <w:proofErr w:type="spellStart"/>
      <w:r w:rsidR="001A5811">
        <w:rPr>
          <w:rFonts w:ascii="Futura LtCn BT" w:hAnsi="Futura LtCn BT"/>
          <w:sz w:val="24"/>
          <w:szCs w:val="24"/>
        </w:rPr>
        <w:t>pec</w:t>
      </w:r>
      <w:proofErr w:type="spellEnd"/>
      <w:r w:rsidR="001A5811">
        <w:rPr>
          <w:rFonts w:ascii="Futura LtCn BT" w:hAnsi="Futura LtCn BT"/>
          <w:sz w:val="24"/>
          <w:szCs w:val="24"/>
        </w:rPr>
        <w:t xml:space="preserve"> sopra specificato</w:t>
      </w:r>
      <w:r w:rsidRPr="001663CA">
        <w:rPr>
          <w:rFonts w:ascii="Futura LtCn BT" w:hAnsi="Futura LtCn BT"/>
          <w:sz w:val="24"/>
          <w:szCs w:val="24"/>
        </w:rPr>
        <w:t>, apposita quotazione economica, secondo il criterio sopra specificato del ribasso</w:t>
      </w:r>
      <w:r w:rsidR="001A5811">
        <w:rPr>
          <w:rFonts w:ascii="Futura LtCn BT" w:hAnsi="Futura LtCn BT"/>
          <w:sz w:val="24"/>
          <w:szCs w:val="24"/>
        </w:rPr>
        <w:t xml:space="preserve"> sul prezzo</w:t>
      </w:r>
      <w:r w:rsidRPr="001663CA">
        <w:rPr>
          <w:rFonts w:ascii="Futura LtCn BT" w:hAnsi="Futura LtCn BT"/>
          <w:sz w:val="24"/>
          <w:szCs w:val="24"/>
        </w:rPr>
        <w:t>.</w:t>
      </w:r>
    </w:p>
    <w:p w:rsidR="00155D20" w:rsidRPr="001663CA" w:rsidRDefault="00155D20" w:rsidP="001663CA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>
        <w:rPr>
          <w:rFonts w:ascii="Futura LtCn BT" w:hAnsi="Futura LtCn BT"/>
          <w:sz w:val="24"/>
          <w:szCs w:val="24"/>
        </w:rPr>
        <w:t>La data per l’inizio dei lavori è fissata per il 15/04/2019, mentre la fine degli stessi dovrà avvenire, improrogabilmente, entro e non oltre il 15/06/2019.</w:t>
      </w:r>
    </w:p>
    <w:p w:rsidR="003647A7" w:rsidRDefault="001663CA" w:rsidP="003647A7">
      <w:pPr>
        <w:jc w:val="both"/>
        <w:rPr>
          <w:rFonts w:ascii="Futura LtCn BT" w:hAnsi="Futura LtCn BT"/>
          <w:sz w:val="24"/>
          <w:szCs w:val="24"/>
        </w:rPr>
      </w:pPr>
      <w:r w:rsidRPr="001663CA">
        <w:rPr>
          <w:rFonts w:ascii="Futura LtCn BT" w:hAnsi="Futura LtCn BT"/>
          <w:sz w:val="24"/>
          <w:szCs w:val="24"/>
        </w:rPr>
        <w:t xml:space="preserve">Il presente avviso rimarrà pubblicato sul sito </w:t>
      </w:r>
      <w:r w:rsidR="003647A7">
        <w:rPr>
          <w:rFonts w:ascii="Futura LtCn BT" w:hAnsi="Futura LtCn BT"/>
          <w:sz w:val="24"/>
          <w:szCs w:val="24"/>
        </w:rPr>
        <w:t>dell’Ordine (</w:t>
      </w:r>
      <w:hyperlink r:id="rId9" w:history="1">
        <w:r w:rsidR="003647A7" w:rsidRPr="006C2859">
          <w:rPr>
            <w:rStyle w:val="Collegamentoipertestuale"/>
            <w:rFonts w:ascii="Futura LtCn BT" w:hAnsi="Futura LtCn BT"/>
            <w:sz w:val="24"/>
            <w:szCs w:val="24"/>
          </w:rPr>
          <w:t>http://www.consulentidellavoro.pa.it/</w:t>
        </w:r>
      </w:hyperlink>
      <w:r w:rsidR="003647A7">
        <w:rPr>
          <w:rFonts w:ascii="Futura LtCn BT" w:hAnsi="Futura LtCn BT"/>
          <w:sz w:val="24"/>
          <w:szCs w:val="24"/>
        </w:rPr>
        <w:t>) sino al</w:t>
      </w:r>
      <w:r w:rsidR="00155D20">
        <w:rPr>
          <w:rFonts w:ascii="Futura LtCn BT" w:hAnsi="Futura LtCn BT"/>
          <w:sz w:val="24"/>
          <w:szCs w:val="24"/>
        </w:rPr>
        <w:t>le ore 13:00 del 22</w:t>
      </w:r>
      <w:r w:rsidR="003647A7">
        <w:rPr>
          <w:rFonts w:ascii="Futura LtCn BT" w:hAnsi="Futura LtCn BT"/>
          <w:sz w:val="24"/>
          <w:szCs w:val="24"/>
        </w:rPr>
        <w:t xml:space="preserve">/03/2019 </w:t>
      </w:r>
    </w:p>
    <w:p w:rsidR="001663CA" w:rsidRDefault="001663CA" w:rsidP="003647A7">
      <w:pPr>
        <w:jc w:val="both"/>
        <w:rPr>
          <w:rStyle w:val="Collegamentoipertestuale"/>
          <w:rFonts w:ascii="Futura LtCn BT" w:hAnsi="Futura LtCn BT"/>
          <w:sz w:val="24"/>
          <w:szCs w:val="24"/>
        </w:rPr>
      </w:pPr>
      <w:r w:rsidRPr="001663CA">
        <w:rPr>
          <w:rFonts w:ascii="Futura LtCn BT" w:hAnsi="Futura LtCn BT"/>
          <w:sz w:val="24"/>
          <w:szCs w:val="24"/>
        </w:rPr>
        <w:t>Per ulteriori informazioni: Se</w:t>
      </w:r>
      <w:r w:rsidR="003647A7">
        <w:rPr>
          <w:rFonts w:ascii="Futura LtCn BT" w:hAnsi="Futura LtCn BT"/>
          <w:sz w:val="24"/>
          <w:szCs w:val="24"/>
        </w:rPr>
        <w:t xml:space="preserve">greteria dell’Ordine dei Consulenti del Lavoro della Provincia di Palermo, </w:t>
      </w:r>
      <w:r w:rsidR="006D6650">
        <w:rPr>
          <w:rFonts w:ascii="Futura LtCn BT" w:hAnsi="Futura LtCn BT"/>
          <w:sz w:val="24"/>
          <w:szCs w:val="24"/>
        </w:rPr>
        <w:t>dal Lunedì al Venerdì con esclusione del Mercoledì</w:t>
      </w:r>
      <w:r w:rsidR="003647A7">
        <w:rPr>
          <w:rFonts w:ascii="Futura LtCn BT" w:hAnsi="Futura LtCn BT"/>
          <w:sz w:val="24"/>
          <w:szCs w:val="24"/>
        </w:rPr>
        <w:t>, t</w:t>
      </w:r>
      <w:r w:rsidRPr="001663CA">
        <w:rPr>
          <w:rFonts w:ascii="Futura LtCn BT" w:hAnsi="Futura LtCn BT"/>
          <w:sz w:val="24"/>
          <w:szCs w:val="24"/>
        </w:rPr>
        <w:t>el. 0</w:t>
      </w:r>
      <w:r w:rsidR="003647A7">
        <w:rPr>
          <w:rFonts w:ascii="Futura LtCn BT" w:hAnsi="Futura LtCn BT"/>
          <w:sz w:val="24"/>
          <w:szCs w:val="24"/>
        </w:rPr>
        <w:t>91</w:t>
      </w:r>
      <w:r w:rsidRPr="001663CA">
        <w:rPr>
          <w:rFonts w:ascii="Futura LtCn BT" w:hAnsi="Futura LtCn BT"/>
          <w:sz w:val="24"/>
          <w:szCs w:val="24"/>
        </w:rPr>
        <w:t>/</w:t>
      </w:r>
      <w:r w:rsidR="003647A7" w:rsidRPr="00D8364E">
        <w:rPr>
          <w:rFonts w:ascii="Futura LtCn BT" w:hAnsi="Futura LtCn BT"/>
          <w:sz w:val="24"/>
          <w:szCs w:val="24"/>
        </w:rPr>
        <w:t>346433</w:t>
      </w:r>
      <w:r w:rsidR="003647A7">
        <w:rPr>
          <w:rFonts w:ascii="Futura LtCn BT" w:hAnsi="Futura LtCn BT"/>
          <w:sz w:val="24"/>
          <w:szCs w:val="24"/>
        </w:rPr>
        <w:t xml:space="preserve">, </w:t>
      </w:r>
      <w:r w:rsidRPr="001663CA">
        <w:rPr>
          <w:rFonts w:ascii="Futura LtCn BT" w:hAnsi="Futura LtCn BT"/>
          <w:sz w:val="24"/>
          <w:szCs w:val="24"/>
        </w:rPr>
        <w:t xml:space="preserve">email: </w:t>
      </w:r>
      <w:hyperlink r:id="rId10" w:history="1">
        <w:proofErr w:type="gramStart"/>
        <w:r w:rsidR="003647A7" w:rsidRPr="00D9643A">
          <w:rPr>
            <w:rStyle w:val="Collegamentoipertestuale"/>
            <w:rFonts w:ascii="Futura LtCn BT" w:hAnsi="Futura LtCn BT"/>
            <w:sz w:val="24"/>
            <w:szCs w:val="24"/>
          </w:rPr>
          <w:t>segreteria@cdlpa.it</w:t>
        </w:r>
      </w:hyperlink>
      <w:r w:rsidR="00166A5B">
        <w:rPr>
          <w:rStyle w:val="Collegamentoipertestuale"/>
          <w:rFonts w:ascii="Futura LtCn BT" w:hAnsi="Futura LtCn BT"/>
          <w:sz w:val="24"/>
          <w:szCs w:val="24"/>
        </w:rPr>
        <w:t xml:space="preserve">  -</w:t>
      </w:r>
      <w:proofErr w:type="gramEnd"/>
      <w:r w:rsidR="00166A5B">
        <w:rPr>
          <w:rStyle w:val="Collegamentoipertestuale"/>
          <w:rFonts w:ascii="Futura LtCn BT" w:hAnsi="Futura LtCn BT"/>
          <w:sz w:val="24"/>
          <w:szCs w:val="24"/>
        </w:rPr>
        <w:t xml:space="preserve">  </w:t>
      </w:r>
      <w:proofErr w:type="spellStart"/>
      <w:r w:rsidR="00166A5B">
        <w:rPr>
          <w:rStyle w:val="Collegamentoipertestuale"/>
          <w:rFonts w:ascii="Futura LtCn BT" w:hAnsi="Futura LtCn BT"/>
          <w:sz w:val="24"/>
          <w:szCs w:val="24"/>
        </w:rPr>
        <w:t>pec</w:t>
      </w:r>
      <w:proofErr w:type="spellEnd"/>
      <w:r w:rsidR="00166A5B">
        <w:rPr>
          <w:rStyle w:val="Collegamentoipertestuale"/>
          <w:rFonts w:ascii="Futura LtCn BT" w:hAnsi="Futura LtCn BT"/>
          <w:sz w:val="24"/>
          <w:szCs w:val="24"/>
        </w:rPr>
        <w:t>: ordine.palermo@consulentidellavoropec.it</w:t>
      </w:r>
    </w:p>
    <w:p w:rsidR="003647A7" w:rsidRPr="001663CA" w:rsidRDefault="003647A7" w:rsidP="003647A7">
      <w:pPr>
        <w:spacing w:line="360" w:lineRule="auto"/>
        <w:jc w:val="both"/>
        <w:rPr>
          <w:rFonts w:ascii="Futura LtCn BT" w:hAnsi="Futura LtCn BT"/>
          <w:sz w:val="24"/>
          <w:szCs w:val="24"/>
        </w:rPr>
      </w:pPr>
      <w:r w:rsidRPr="003647A7">
        <w:rPr>
          <w:rFonts w:ascii="Futura LtCn BT" w:hAnsi="Futura LtCn BT"/>
          <w:sz w:val="24"/>
          <w:szCs w:val="24"/>
        </w:rPr>
        <w:t xml:space="preserve">Palermo, lì </w:t>
      </w:r>
      <w:r w:rsidR="00166A5B">
        <w:rPr>
          <w:rFonts w:ascii="Futura LtCn BT" w:hAnsi="Futura LtCn BT"/>
          <w:sz w:val="24"/>
          <w:szCs w:val="24"/>
        </w:rPr>
        <w:t>19</w:t>
      </w:r>
      <w:r>
        <w:rPr>
          <w:rFonts w:ascii="Futura LtCn BT" w:hAnsi="Futura LtCn BT"/>
          <w:sz w:val="24"/>
          <w:szCs w:val="24"/>
        </w:rPr>
        <w:t>/03/2019</w:t>
      </w:r>
    </w:p>
    <w:p w:rsidR="001663CA" w:rsidRPr="001663CA" w:rsidRDefault="001663CA" w:rsidP="001663CA">
      <w:pPr>
        <w:ind w:left="360"/>
        <w:jc w:val="both"/>
        <w:rPr>
          <w:rFonts w:ascii="Futura LtCn BT" w:hAnsi="Futura LtCn BT"/>
          <w:sz w:val="24"/>
          <w:szCs w:val="24"/>
        </w:rPr>
      </w:pPr>
      <w:r w:rsidRPr="001663CA">
        <w:rPr>
          <w:rFonts w:ascii="Futura LtCn BT" w:hAnsi="Futura LtCn BT"/>
          <w:sz w:val="24"/>
          <w:szCs w:val="24"/>
        </w:rPr>
        <w:t xml:space="preserve"> </w:t>
      </w:r>
    </w:p>
    <w:p w:rsidR="003647A7" w:rsidRDefault="001663CA" w:rsidP="006D6650">
      <w:pPr>
        <w:ind w:left="360"/>
        <w:jc w:val="both"/>
        <w:rPr>
          <w:rFonts w:ascii="Futura LtCn BT" w:hAnsi="Futura LtCn BT"/>
          <w:sz w:val="24"/>
          <w:szCs w:val="24"/>
        </w:rPr>
      </w:pPr>
      <w:r w:rsidRPr="001663CA">
        <w:rPr>
          <w:rFonts w:ascii="Futura LtCn BT" w:hAnsi="Futura LtCn BT"/>
          <w:sz w:val="24"/>
          <w:szCs w:val="24"/>
        </w:rPr>
        <w:t xml:space="preserve"> </w:t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  <w:r w:rsidR="003647A7">
        <w:rPr>
          <w:rFonts w:ascii="Futura LtCn BT" w:hAnsi="Futura LtCn BT"/>
          <w:sz w:val="24"/>
          <w:szCs w:val="24"/>
        </w:rPr>
        <w:tab/>
      </w:r>
    </w:p>
    <w:sectPr w:rsidR="003647A7" w:rsidSect="001663CA">
      <w:pgSz w:w="11906" w:h="16838"/>
      <w:pgMar w:top="1417" w:right="566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Futura LtCn BT">
    <w:altName w:val="Arial Narrow"/>
    <w:charset w:val="00"/>
    <w:family w:val="swiss"/>
    <w:pitch w:val="variable"/>
    <w:sig w:usb0="00000001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FB67CD"/>
    <w:multiLevelType w:val="hybridMultilevel"/>
    <w:tmpl w:val="8C0078AE"/>
    <w:lvl w:ilvl="0" w:tplc="302EB2B6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364E"/>
    <w:rsid w:val="0003215F"/>
    <w:rsid w:val="00047268"/>
    <w:rsid w:val="000F538A"/>
    <w:rsid w:val="0011195D"/>
    <w:rsid w:val="00123E79"/>
    <w:rsid w:val="00155D20"/>
    <w:rsid w:val="001612D2"/>
    <w:rsid w:val="001663CA"/>
    <w:rsid w:val="00166A5B"/>
    <w:rsid w:val="001A5811"/>
    <w:rsid w:val="00203AB1"/>
    <w:rsid w:val="00220DB6"/>
    <w:rsid w:val="002968AC"/>
    <w:rsid w:val="002B7BE2"/>
    <w:rsid w:val="002D694F"/>
    <w:rsid w:val="00315EFF"/>
    <w:rsid w:val="003647A7"/>
    <w:rsid w:val="00404CF2"/>
    <w:rsid w:val="0046788D"/>
    <w:rsid w:val="004B2A49"/>
    <w:rsid w:val="004F3BCE"/>
    <w:rsid w:val="00535B74"/>
    <w:rsid w:val="005B325B"/>
    <w:rsid w:val="005F2042"/>
    <w:rsid w:val="006D3CBE"/>
    <w:rsid w:val="006D6650"/>
    <w:rsid w:val="006E7F43"/>
    <w:rsid w:val="00735AAC"/>
    <w:rsid w:val="007704A8"/>
    <w:rsid w:val="007C315C"/>
    <w:rsid w:val="008C5406"/>
    <w:rsid w:val="00992A37"/>
    <w:rsid w:val="009B3C24"/>
    <w:rsid w:val="00A408AF"/>
    <w:rsid w:val="00A43A86"/>
    <w:rsid w:val="00AC6F3C"/>
    <w:rsid w:val="00BA2361"/>
    <w:rsid w:val="00D10357"/>
    <w:rsid w:val="00D8364E"/>
    <w:rsid w:val="00E46578"/>
    <w:rsid w:val="00FA0C90"/>
    <w:rsid w:val="00FC38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73D0079-2ED1-4FC7-8453-E157D8F93A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Enfasigrassetto">
    <w:name w:val="Strong"/>
    <w:basedOn w:val="Carpredefinitoparagrafo"/>
    <w:uiPriority w:val="22"/>
    <w:qFormat/>
    <w:rsid w:val="00D8364E"/>
    <w:rPr>
      <w:b/>
      <w:bCs/>
    </w:rPr>
  </w:style>
  <w:style w:type="character" w:styleId="Collegamentoipertestuale">
    <w:name w:val="Hyperlink"/>
    <w:basedOn w:val="Carpredefinitoparagrafo"/>
    <w:uiPriority w:val="99"/>
    <w:unhideWhenUsed/>
    <w:rsid w:val="00D8364E"/>
    <w:rPr>
      <w:color w:val="0563C1" w:themeColor="hyperlink"/>
      <w:u w:val="single"/>
    </w:rPr>
  </w:style>
  <w:style w:type="paragraph" w:styleId="Paragrafoelenco">
    <w:name w:val="List Paragraph"/>
    <w:basedOn w:val="Normale"/>
    <w:uiPriority w:val="34"/>
    <w:qFormat/>
    <w:rsid w:val="00FA0C9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dine.palermo@consulentidellavoropec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ordine.palermo@consulentidellavoropec.i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egreteria@cdlpa.it" TargetMode="External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mailto:segreteria@cdlpa.i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nsulentidellavoro.pa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708</Words>
  <Characters>4038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Paolo Contrino</dc:creator>
  <cp:keywords/>
  <dc:description/>
  <cp:lastModifiedBy>Studio Alessi</cp:lastModifiedBy>
  <cp:revision>3</cp:revision>
  <dcterms:created xsi:type="dcterms:W3CDTF">2019-03-21T19:09:00Z</dcterms:created>
  <dcterms:modified xsi:type="dcterms:W3CDTF">2019-03-21T19:12:00Z</dcterms:modified>
</cp:coreProperties>
</file>